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836"/>
      </w:tblGrid>
      <w:tr w:rsidR="008E66EB" w:rsidRPr="002B08DD" w:rsidTr="000B65AE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6EB" w:rsidRPr="002B08DD" w:rsidRDefault="008E66EB" w:rsidP="000B65AE">
            <w:pPr>
              <w:spacing w:after="0" w:line="240" w:lineRule="auto"/>
              <w:jc w:val="both"/>
            </w:pPr>
            <w:r w:rsidRPr="002B08DD">
              <w:t>Název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6EB" w:rsidRPr="002B08DD" w:rsidRDefault="008E66EB" w:rsidP="000B65AE">
            <w:pPr>
              <w:spacing w:after="0" w:line="240" w:lineRule="auto"/>
              <w:jc w:val="both"/>
              <w:rPr>
                <w:b/>
              </w:rPr>
            </w:pPr>
            <w:r w:rsidRPr="002B08DD">
              <w:rPr>
                <w:b/>
              </w:rPr>
              <w:t>Co do aktovky nepatří?</w:t>
            </w:r>
          </w:p>
        </w:tc>
      </w:tr>
      <w:tr w:rsidR="008E66EB" w:rsidRPr="002B08DD" w:rsidTr="000B65AE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6EB" w:rsidRPr="002B08DD" w:rsidRDefault="008E66EB" w:rsidP="000B65AE">
            <w:pPr>
              <w:spacing w:after="0" w:line="240" w:lineRule="auto"/>
              <w:jc w:val="both"/>
            </w:pPr>
            <w:r w:rsidRPr="002B08DD">
              <w:t>Anotace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6EB" w:rsidRPr="002B08DD" w:rsidRDefault="008E66EB" w:rsidP="000B65AE">
            <w:pPr>
              <w:spacing w:after="0" w:line="240" w:lineRule="auto"/>
              <w:jc w:val="both"/>
            </w:pPr>
            <w:r w:rsidRPr="002B08DD">
              <w:t>Materiál je vytvořen jako doplňující cvičení k tématu škola.</w:t>
            </w:r>
          </w:p>
        </w:tc>
      </w:tr>
      <w:tr w:rsidR="008E66EB" w:rsidRPr="002B08DD" w:rsidTr="000B65AE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6EB" w:rsidRPr="002B08DD" w:rsidRDefault="008E66EB" w:rsidP="000B65AE">
            <w:pPr>
              <w:spacing w:after="0" w:line="240" w:lineRule="auto"/>
              <w:jc w:val="both"/>
            </w:pPr>
            <w:r w:rsidRPr="002B08DD">
              <w:t>Doporučená jazyková úroveň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6EB" w:rsidRPr="002B08DD" w:rsidRDefault="002B08DD" w:rsidP="000B65AE">
            <w:pPr>
              <w:spacing w:after="0" w:line="240" w:lineRule="auto"/>
              <w:jc w:val="both"/>
            </w:pPr>
            <w:r>
              <w:t>A1</w:t>
            </w:r>
          </w:p>
        </w:tc>
      </w:tr>
      <w:tr w:rsidR="008E66EB" w:rsidRPr="002B08DD" w:rsidTr="000B65AE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6EB" w:rsidRPr="002B08DD" w:rsidRDefault="008E66EB" w:rsidP="000B65AE">
            <w:pPr>
              <w:spacing w:after="0" w:line="240" w:lineRule="auto"/>
              <w:jc w:val="both"/>
            </w:pPr>
            <w:r w:rsidRPr="002B08DD">
              <w:t>Cíl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6EB" w:rsidRPr="002B08DD" w:rsidRDefault="008E66EB" w:rsidP="000B65AE">
            <w:pPr>
              <w:spacing w:after="0" w:line="240" w:lineRule="auto"/>
              <w:jc w:val="both"/>
            </w:pPr>
            <w:r w:rsidRPr="002B08DD">
              <w:t>Žák napíše názvy všech předmětů na obrázku a označí ty, které nepatří do aktovky.</w:t>
            </w:r>
          </w:p>
        </w:tc>
      </w:tr>
      <w:tr w:rsidR="008E66EB" w:rsidRPr="002B08DD" w:rsidTr="000B65AE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6EB" w:rsidRPr="002B08DD" w:rsidRDefault="008E66EB" w:rsidP="000B65AE">
            <w:pPr>
              <w:spacing w:after="0" w:line="240" w:lineRule="auto"/>
              <w:jc w:val="both"/>
            </w:pPr>
            <w:r w:rsidRPr="002B08DD">
              <w:t>Poznámka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6EB" w:rsidRPr="002B08DD" w:rsidRDefault="008E66EB" w:rsidP="000B65AE">
            <w:pPr>
              <w:spacing w:after="0" w:line="240" w:lineRule="auto"/>
              <w:jc w:val="both"/>
            </w:pPr>
            <w:r w:rsidRPr="002B08DD">
              <w:t>Zdroj obrázku - „Hrátky s němčinou – učební pomůcka pro ZŠ (Oulehlová, Straka 1994)“</w:t>
            </w:r>
          </w:p>
        </w:tc>
      </w:tr>
    </w:tbl>
    <w:p w:rsidR="008E66EB" w:rsidRPr="002B08DD" w:rsidRDefault="008E66EB" w:rsidP="008E66EB"/>
    <w:p w:rsidR="008E66EB" w:rsidRPr="002B08DD" w:rsidRDefault="008E66EB" w:rsidP="008E66EB">
      <w:pPr>
        <w:jc w:val="both"/>
        <w:rPr>
          <w:rFonts w:cstheme="minorHAnsi"/>
        </w:rPr>
      </w:pPr>
      <w:r w:rsidRPr="002B08DD">
        <w:rPr>
          <w:rFonts w:cstheme="minorHAnsi"/>
          <w:b/>
          <w:bCs/>
        </w:rPr>
        <w:t>1. Popis materiálu</w:t>
      </w:r>
    </w:p>
    <w:p w:rsidR="008E66EB" w:rsidRPr="002B08DD" w:rsidRDefault="008E66EB" w:rsidP="008E66EB">
      <w:pPr>
        <w:jc w:val="both"/>
      </w:pPr>
      <w:r w:rsidRPr="002B08DD">
        <w:t xml:space="preserve">Materiál je vytvořen jako rozšiřující a doplňující cvičení k tématu škola. </w:t>
      </w:r>
    </w:p>
    <w:p w:rsidR="008E66EB" w:rsidRPr="002B08DD" w:rsidRDefault="008E66EB" w:rsidP="008E66EB">
      <w:pPr>
        <w:jc w:val="both"/>
        <w:rPr>
          <w:b/>
        </w:rPr>
      </w:pPr>
      <w:r w:rsidRPr="002B08DD">
        <w:rPr>
          <w:b/>
        </w:rPr>
        <w:t>2. Popis cvičení</w:t>
      </w:r>
    </w:p>
    <w:p w:rsidR="008E66EB" w:rsidRPr="002B08DD" w:rsidRDefault="008E66EB" w:rsidP="008E66EB">
      <w:r w:rsidRPr="002B08DD">
        <w:t>Žák napíše názvy všech předmětů, které se vysypaly z aktovky. Poté označí a napíše názvy těch, které ve školní aktovce nemají své místo.</w:t>
      </w:r>
    </w:p>
    <w:p w:rsidR="00263485" w:rsidRPr="002B08DD" w:rsidRDefault="008E66EB">
      <w:pPr>
        <w:rPr>
          <w:i/>
          <w:u w:val="single"/>
        </w:rPr>
      </w:pPr>
      <w:r w:rsidRPr="002B08DD">
        <w:rPr>
          <w:i/>
          <w:u w:val="single"/>
        </w:rPr>
        <w:t>Řešení:</w:t>
      </w:r>
    </w:p>
    <w:p w:rsidR="008E66EB" w:rsidRPr="002B08DD" w:rsidRDefault="008E66EB" w:rsidP="008E66EB">
      <w:pPr>
        <w:jc w:val="center"/>
      </w:pPr>
      <w:r w:rsidRPr="002B08DD">
        <w:rPr>
          <w:noProof/>
          <w:lang w:val="en-US" w:eastAsia="en-US"/>
        </w:rPr>
        <w:drawing>
          <wp:inline distT="0" distB="0" distL="0" distR="0">
            <wp:extent cx="3781313" cy="3811905"/>
            <wp:effectExtent l="0" t="0" r="0" b="0"/>
            <wp:docPr id="2" name="Obrázek 1" descr="Co do aktovky nepatří řeše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do aktovky nepatří řešení.png"/>
                    <pic:cNvPicPr/>
                  </pic:nvPicPr>
                  <pic:blipFill rotWithShape="1">
                    <a:blip r:embed="rId6" cstate="print"/>
                    <a:srcRect t="11106"/>
                    <a:stretch/>
                  </pic:blipFill>
                  <pic:spPr bwMode="auto">
                    <a:xfrm>
                      <a:off x="0" y="0"/>
                      <a:ext cx="3785540" cy="381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A90" w:rsidRPr="002B08DD" w:rsidRDefault="00807A90" w:rsidP="00807A90">
      <w:pPr>
        <w:rPr>
          <w:lang w:val="ru-RU"/>
        </w:rPr>
      </w:pPr>
      <w:r w:rsidRPr="002B08DD">
        <w:rPr>
          <w:b/>
          <w:lang w:val="ru-RU"/>
        </w:rPr>
        <w:t>В портфеле</w:t>
      </w:r>
      <w:r w:rsidRPr="002B08DD">
        <w:rPr>
          <w:b/>
        </w:rPr>
        <w:t xml:space="preserve">: </w:t>
      </w:r>
      <w:r w:rsidR="003E5C2C" w:rsidRPr="002B08DD">
        <w:rPr>
          <w:lang w:val="ru-RU"/>
        </w:rPr>
        <w:t>тетрадь, линейка, карандаш, ручка, точилка, кисть, маркер, книга, пенал</w:t>
      </w:r>
    </w:p>
    <w:p w:rsidR="00807A90" w:rsidRDefault="006777B1" w:rsidP="00807A90">
      <w:pPr>
        <w:rPr>
          <w:lang w:val="ru-RU"/>
        </w:rPr>
      </w:pPr>
      <w:r>
        <w:rPr>
          <w:b/>
          <w:lang w:val="ru-RU"/>
        </w:rPr>
        <w:t>К портфелю</w:t>
      </w:r>
      <w:r w:rsidR="0072193D">
        <w:rPr>
          <w:b/>
          <w:lang w:val="ru-RU"/>
        </w:rPr>
        <w:t xml:space="preserve"> не принадлежа</w:t>
      </w:r>
      <w:r w:rsidR="00807A90" w:rsidRPr="002B08DD">
        <w:rPr>
          <w:b/>
          <w:lang w:val="ru-RU"/>
        </w:rPr>
        <w:t>т</w:t>
      </w:r>
      <w:r w:rsidR="00807A90" w:rsidRPr="002B08DD">
        <w:rPr>
          <w:b/>
        </w:rPr>
        <w:t>:</w:t>
      </w:r>
      <w:r>
        <w:rPr>
          <w:b/>
          <w:lang w:val="ru-RU"/>
        </w:rPr>
        <w:t xml:space="preserve"> </w:t>
      </w:r>
      <w:r w:rsidR="00807A90" w:rsidRPr="002B08DD">
        <w:rPr>
          <w:lang w:val="ru-RU"/>
        </w:rPr>
        <w:t>морская свинка, жвачка, плюшевый мишка</w:t>
      </w:r>
    </w:p>
    <w:p w:rsidR="002B08DD" w:rsidRDefault="002B08DD" w:rsidP="002B08DD">
      <w:pPr>
        <w:rPr>
          <w:b/>
          <w:sz w:val="28"/>
          <w:szCs w:val="28"/>
        </w:rPr>
      </w:pPr>
      <w:r w:rsidRPr="007F0679">
        <w:rPr>
          <w:b/>
          <w:sz w:val="28"/>
          <w:szCs w:val="28"/>
        </w:rPr>
        <w:lastRenderedPageBreak/>
        <w:t>Co do aktovky nepatří? Napiš názvy všech předmětů na obrázku a škrtni ty, které do aktovky nepatří.</w:t>
      </w:r>
    </w:p>
    <w:p w:rsidR="002B08DD" w:rsidRDefault="002B08DD" w:rsidP="002B08D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5610655" cy="6362700"/>
            <wp:effectExtent l="19050" t="0" r="9095" b="0"/>
            <wp:docPr id="4" name="Obrázek 0" descr="Co do aktovky nepatř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do aktovky nepatří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564" cy="63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8DD" w:rsidRDefault="002B08DD" w:rsidP="002B08DD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 портфеле</w:t>
      </w:r>
      <w:r>
        <w:rPr>
          <w:b/>
          <w:sz w:val="28"/>
          <w:szCs w:val="28"/>
        </w:rPr>
        <w:t>: ___________________________________________________________________________________________________________________________________________________________________________________________________</w:t>
      </w:r>
    </w:p>
    <w:p w:rsidR="002B08DD" w:rsidRPr="002B08DD" w:rsidRDefault="006777B1" w:rsidP="00807A90">
      <w:pPr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К портфелю</w:t>
      </w:r>
      <w:r w:rsidR="0072193D">
        <w:rPr>
          <w:b/>
          <w:sz w:val="28"/>
          <w:szCs w:val="28"/>
          <w:lang w:val="ru-RU"/>
        </w:rPr>
        <w:t xml:space="preserve"> не принадлежа</w:t>
      </w:r>
      <w:r w:rsidR="002B08DD">
        <w:rPr>
          <w:b/>
          <w:sz w:val="28"/>
          <w:szCs w:val="28"/>
          <w:lang w:val="ru-RU"/>
        </w:rPr>
        <w:t>т</w:t>
      </w:r>
      <w:r w:rsidR="002B08DD">
        <w:rPr>
          <w:b/>
          <w:sz w:val="28"/>
          <w:szCs w:val="28"/>
        </w:rPr>
        <w:t>: _________________________________________________________________</w:t>
      </w:r>
      <w:bookmarkStart w:id="0" w:name="_GoBack"/>
      <w:bookmarkEnd w:id="0"/>
    </w:p>
    <w:sectPr w:rsidR="002B08DD" w:rsidRPr="002B08DD" w:rsidSect="002B08DD"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B97" w:rsidRDefault="005F1B97" w:rsidP="002B08DD">
      <w:pPr>
        <w:spacing w:after="0" w:line="240" w:lineRule="auto"/>
      </w:pPr>
      <w:r>
        <w:separator/>
      </w:r>
    </w:p>
  </w:endnote>
  <w:endnote w:type="continuationSeparator" w:id="0">
    <w:p w:rsidR="005F1B97" w:rsidRDefault="005F1B97" w:rsidP="002B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8DD" w:rsidRDefault="002B08DD" w:rsidP="002B08DD">
    <w:pPr>
      <w:pStyle w:val="Footer"/>
      <w:jc w:val="center"/>
    </w:pPr>
    <w:r w:rsidRPr="00F741E1">
      <w:rPr>
        <w:i/>
        <w:iCs/>
      </w:rPr>
      <w:t>Zpracováno v rámci projektu Littera – Zvýšení kvality jazykového vzdělávání</w:t>
    </w:r>
    <w:r>
      <w:rPr>
        <w:i/>
        <w:iCs/>
      </w:rPr>
      <w:t xml:space="preserve"> v systému počátečního školství, reg. č. CZ.1.07/1.1.00/14.0250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B97" w:rsidRDefault="005F1B97" w:rsidP="002B08DD">
      <w:pPr>
        <w:spacing w:after="0" w:line="240" w:lineRule="auto"/>
      </w:pPr>
      <w:r>
        <w:separator/>
      </w:r>
    </w:p>
  </w:footnote>
  <w:footnote w:type="continuationSeparator" w:id="0">
    <w:p w:rsidR="005F1B97" w:rsidRDefault="005F1B97" w:rsidP="002B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8DD" w:rsidRDefault="002B08DD">
    <w:pPr>
      <w:pStyle w:val="Header"/>
    </w:pPr>
    <w:r w:rsidRPr="005140A5">
      <w:rPr>
        <w:noProof/>
        <w:lang w:val="en-US" w:eastAsia="en-US"/>
      </w:rPr>
      <w:drawing>
        <wp:anchor distT="0" distB="0" distL="0" distR="0" simplePos="0" relativeHeight="251658752" behindDoc="0" locked="0" layoutInCell="1" allowOverlap="0">
          <wp:simplePos x="0" y="0"/>
          <wp:positionH relativeFrom="column">
            <wp:posOffset>-152400</wp:posOffset>
          </wp:positionH>
          <wp:positionV relativeFrom="line">
            <wp:posOffset>-448310</wp:posOffset>
          </wp:positionV>
          <wp:extent cx="6086475" cy="1485900"/>
          <wp:effectExtent l="19050" t="0" r="0" b="0"/>
          <wp:wrapSquare wrapText="largest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4859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TAT_HasSegments" w:val="False"/>
    <w:docVar w:name="TAT_LrMode" w:val="True"/>
    <w:docVar w:name="TAT_ScMode" w:val="False"/>
    <w:docVar w:name="TAT_ShowAll" w:val="False"/>
    <w:docVar w:name="TAT_ShowHiddenText" w:val="False"/>
    <w:docVar w:name="TAT_TrMode" w:val="False"/>
  </w:docVars>
  <w:rsids>
    <w:rsidRoot w:val="008E66EB"/>
    <w:rsid w:val="00263485"/>
    <w:rsid w:val="002B08DD"/>
    <w:rsid w:val="003E5C2C"/>
    <w:rsid w:val="00415492"/>
    <w:rsid w:val="00467A56"/>
    <w:rsid w:val="005762BC"/>
    <w:rsid w:val="005F1B97"/>
    <w:rsid w:val="006777B1"/>
    <w:rsid w:val="0072193D"/>
    <w:rsid w:val="00807A90"/>
    <w:rsid w:val="008E66EB"/>
    <w:rsid w:val="00EB1B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6EB"/>
    <w:rPr>
      <w:rFonts w:eastAsiaTheme="minorEastAsia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6E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6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0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DD"/>
    <w:rPr>
      <w:rFonts w:eastAsiaTheme="minorEastAsia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2B0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DD"/>
    <w:rPr>
      <w:rFonts w:eastAsiaTheme="minorEastAsia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Win10</cp:lastModifiedBy>
  <cp:revision>8</cp:revision>
  <dcterms:created xsi:type="dcterms:W3CDTF">2013-07-12T08:03:00Z</dcterms:created>
  <dcterms:modified xsi:type="dcterms:W3CDTF">2017-03-04T12:20:00Z</dcterms:modified>
</cp:coreProperties>
</file>